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C066" w14:textId="77777777" w:rsidR="00FE067E" w:rsidRDefault="003C6034" w:rsidP="00CC1F3B">
      <w:pPr>
        <w:pStyle w:val="TitlePageOrigin"/>
      </w:pPr>
      <w:r>
        <w:rPr>
          <w:caps w:val="0"/>
        </w:rPr>
        <w:t>WEST VIRGINIA LEGISLATURE</w:t>
      </w:r>
    </w:p>
    <w:p w14:paraId="3410EDE9" w14:textId="365B69F3" w:rsidR="00CD36CF" w:rsidRDefault="00CD36CF" w:rsidP="00CC1F3B">
      <w:pPr>
        <w:pStyle w:val="TitlePageSession"/>
      </w:pPr>
      <w:r>
        <w:t>20</w:t>
      </w:r>
      <w:r w:rsidR="00EC5E63">
        <w:t>2</w:t>
      </w:r>
      <w:r w:rsidR="0020151F">
        <w:t>6</w:t>
      </w:r>
      <w:r>
        <w:t xml:space="preserve"> </w:t>
      </w:r>
      <w:r w:rsidR="003C6034">
        <w:rPr>
          <w:caps w:val="0"/>
        </w:rPr>
        <w:t>REGULAR SESSION</w:t>
      </w:r>
      <w:r w:rsidR="000A41C3">
        <w:rPr>
          <w:noProof/>
        </w:rPr>
        <mc:AlternateContent>
          <mc:Choice Requires="wps">
            <w:drawing>
              <wp:anchor distT="0" distB="0" distL="114300" distR="114300" simplePos="0" relativeHeight="251659264" behindDoc="0" locked="0" layoutInCell="1" allowOverlap="1" wp14:anchorId="6BFC69DD" wp14:editId="6B699D99">
                <wp:simplePos x="0" y="0"/>
                <wp:positionH relativeFrom="column">
                  <wp:posOffset>6007100</wp:posOffset>
                </wp:positionH>
                <wp:positionV relativeFrom="paragraph">
                  <wp:posOffset>1617980</wp:posOffset>
                </wp:positionV>
                <wp:extent cx="635000" cy="476250"/>
                <wp:effectExtent l="0" t="0" r="12700" b="19050"/>
                <wp:wrapNone/>
                <wp:docPr id="9188971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B99BE2" w14:textId="36277514" w:rsidR="000A41C3" w:rsidRPr="000A41C3" w:rsidRDefault="000A41C3" w:rsidP="000A41C3">
                            <w:pPr>
                              <w:spacing w:line="240" w:lineRule="auto"/>
                              <w:jc w:val="center"/>
                              <w:rPr>
                                <w:rFonts w:cs="Arial"/>
                                <w:b/>
                              </w:rPr>
                            </w:pPr>
                            <w:r w:rsidRPr="000A41C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FC69D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CB99BE2" w14:textId="36277514" w:rsidR="000A41C3" w:rsidRPr="000A41C3" w:rsidRDefault="000A41C3" w:rsidP="000A41C3">
                      <w:pPr>
                        <w:spacing w:line="240" w:lineRule="auto"/>
                        <w:jc w:val="center"/>
                        <w:rPr>
                          <w:rFonts w:cs="Arial"/>
                          <w:b/>
                        </w:rPr>
                      </w:pPr>
                      <w:r w:rsidRPr="000A41C3">
                        <w:rPr>
                          <w:rFonts w:cs="Arial"/>
                          <w:b/>
                        </w:rPr>
                        <w:t>FISCAL NOTE</w:t>
                      </w:r>
                    </w:p>
                  </w:txbxContent>
                </v:textbox>
              </v:shape>
            </w:pict>
          </mc:Fallback>
        </mc:AlternateContent>
      </w:r>
    </w:p>
    <w:p w14:paraId="0883CA02" w14:textId="77777777" w:rsidR="00CD36CF" w:rsidRDefault="004F6054" w:rsidP="00CC1F3B">
      <w:pPr>
        <w:pStyle w:val="TitlePageBillPrefix"/>
      </w:pPr>
      <w:sdt>
        <w:sdtPr>
          <w:tag w:val="IntroDate"/>
          <w:id w:val="-1236936958"/>
          <w:placeholder>
            <w:docPart w:val="3391F2CC685C4611B08F5FF616A00536"/>
          </w:placeholder>
          <w:text/>
        </w:sdtPr>
        <w:sdtEndPr/>
        <w:sdtContent>
          <w:r w:rsidR="00AE48A0">
            <w:t>Introduced</w:t>
          </w:r>
        </w:sdtContent>
      </w:sdt>
    </w:p>
    <w:p w14:paraId="42E95158" w14:textId="1F870440" w:rsidR="00CD36CF" w:rsidRDefault="004F6054" w:rsidP="00CC1F3B">
      <w:pPr>
        <w:pStyle w:val="BillNumber"/>
      </w:pPr>
      <w:sdt>
        <w:sdtPr>
          <w:tag w:val="Chamber"/>
          <w:id w:val="893011969"/>
          <w:lock w:val="sdtLocked"/>
          <w:placeholder>
            <w:docPart w:val="1B6E0E36849F4A9B95211A7E3512369C"/>
          </w:placeholder>
          <w:dropDownList>
            <w:listItem w:displayText="House" w:value="House"/>
            <w:listItem w:displayText="Senate" w:value="Senate"/>
          </w:dropDownList>
        </w:sdtPr>
        <w:sdtEndPr/>
        <w:sdtContent>
          <w:r w:rsidR="000A41C3">
            <w:t>Senate</w:t>
          </w:r>
        </w:sdtContent>
      </w:sdt>
      <w:r w:rsidR="00303684">
        <w:t xml:space="preserve"> </w:t>
      </w:r>
      <w:r w:rsidR="00CD36CF">
        <w:t xml:space="preserve">Bill </w:t>
      </w:r>
      <w:sdt>
        <w:sdtPr>
          <w:tag w:val="BNum"/>
          <w:id w:val="1645317809"/>
          <w:lock w:val="sdtLocked"/>
          <w:placeholder>
            <w:docPart w:val="71082BC9BE4046B4B952A741B9758BBE"/>
          </w:placeholder>
          <w:text/>
        </w:sdtPr>
        <w:sdtEndPr/>
        <w:sdtContent>
          <w:r w:rsidR="00522BEF">
            <w:t>709</w:t>
          </w:r>
        </w:sdtContent>
      </w:sdt>
    </w:p>
    <w:p w14:paraId="0BE273AA" w14:textId="0B93C2FC" w:rsidR="00CD36CF" w:rsidRDefault="00CD36CF" w:rsidP="00CC1F3B">
      <w:pPr>
        <w:pStyle w:val="Sponsors"/>
      </w:pPr>
      <w:r>
        <w:t xml:space="preserve">By </w:t>
      </w:r>
      <w:sdt>
        <w:sdtPr>
          <w:tag w:val="Sponsors"/>
          <w:id w:val="1589585889"/>
          <w:placeholder>
            <w:docPart w:val="1C579F4C995645C694613213AB75A461"/>
          </w:placeholder>
          <w:text w:multiLine="1"/>
        </w:sdtPr>
        <w:sdtEndPr/>
        <w:sdtContent>
          <w:r w:rsidR="001C555B">
            <w:t>Senator</w:t>
          </w:r>
          <w:r w:rsidR="008A0CCC">
            <w:t>s</w:t>
          </w:r>
          <w:r w:rsidR="001C555B">
            <w:t xml:space="preserve"> Morris</w:t>
          </w:r>
          <w:r w:rsidR="004F6054">
            <w:t>,</w:t>
          </w:r>
          <w:r w:rsidR="008A0CCC">
            <w:t xml:space="preserve"> Hamilton</w:t>
          </w:r>
          <w:r w:rsidR="004F6054">
            <w:t>, and Oliverio</w:t>
          </w:r>
        </w:sdtContent>
      </w:sdt>
    </w:p>
    <w:p w14:paraId="097BFA4E" w14:textId="7A753280" w:rsidR="00E831B3" w:rsidRDefault="00CD36CF" w:rsidP="00CC1F3B">
      <w:pPr>
        <w:pStyle w:val="References"/>
      </w:pPr>
      <w:r>
        <w:t>[</w:t>
      </w:r>
      <w:sdt>
        <w:sdtPr>
          <w:tag w:val="References"/>
          <w:id w:val="-1043047873"/>
          <w:placeholder>
            <w:docPart w:val="BAB059799257463587165AD0F6E8DA36"/>
          </w:placeholder>
          <w:text w:multiLine="1"/>
        </w:sdtPr>
        <w:sdtEndPr/>
        <w:sdtContent>
          <w:r w:rsidR="00093AB0">
            <w:t>Introduced</w:t>
          </w:r>
          <w:r w:rsidR="00522BEF">
            <w:t xml:space="preserve"> February 2, 2026</w:t>
          </w:r>
          <w:r w:rsidR="00093AB0">
            <w:t>; referred</w:t>
          </w:r>
          <w:r w:rsidR="00093AB0">
            <w:br/>
            <w:t xml:space="preserve">to the Committee on </w:t>
          </w:r>
          <w:r w:rsidR="009407B1">
            <w:t>the Judiciary; and then to the Committee on Finance</w:t>
          </w:r>
        </w:sdtContent>
      </w:sdt>
      <w:r>
        <w:t>]</w:t>
      </w:r>
    </w:p>
    <w:p w14:paraId="743E48FE" w14:textId="4F5C4581" w:rsidR="00303684" w:rsidRDefault="0000526A" w:rsidP="00CC1F3B">
      <w:pPr>
        <w:pStyle w:val="TitleSection"/>
      </w:pPr>
      <w:r>
        <w:lastRenderedPageBreak/>
        <w:t>A BILL</w:t>
      </w:r>
      <w:r w:rsidR="008C64B7">
        <w:t xml:space="preserve"> to amend and reenact §7-18-17 of the Code of West Virginia, 1931, as amended, relating to </w:t>
      </w:r>
      <w:bookmarkStart w:id="0" w:name="_Hlk220497936"/>
      <w:r w:rsidR="008C64B7">
        <w:t>the collection of delinquent special emergency ambulance fees by the county commission</w:t>
      </w:r>
      <w:bookmarkEnd w:id="0"/>
      <w:r w:rsidR="008C64B7">
        <w:t>.</w:t>
      </w:r>
    </w:p>
    <w:p w14:paraId="14831D21" w14:textId="77777777" w:rsidR="00303684" w:rsidRDefault="00303684" w:rsidP="00CC1F3B">
      <w:pPr>
        <w:pStyle w:val="EnactingClause"/>
      </w:pPr>
      <w:r>
        <w:t>Be it enacted by the Legislature of West Virginia:</w:t>
      </w:r>
    </w:p>
    <w:p w14:paraId="0501415A" w14:textId="77777777" w:rsidR="003C6034" w:rsidRDefault="003C6034" w:rsidP="00CC1F3B">
      <w:pPr>
        <w:pStyle w:val="EnactingClause"/>
        <w:sectPr w:rsidR="003C6034" w:rsidSect="001C55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EE7F89" w14:textId="77777777" w:rsidR="001C555B" w:rsidRDefault="001C555B" w:rsidP="00742EE6">
      <w:pPr>
        <w:pStyle w:val="ArticleHeading"/>
        <w:sectPr w:rsidR="001C555B" w:rsidSect="001C555B">
          <w:type w:val="continuous"/>
          <w:pgSz w:w="12240" w:h="15840" w:code="1"/>
          <w:pgMar w:top="1440" w:right="1440" w:bottom="1440" w:left="1440" w:header="720" w:footer="720" w:gutter="0"/>
          <w:lnNumType w:countBy="1" w:restart="newSection"/>
          <w:cols w:space="720"/>
          <w:titlePg/>
          <w:docGrid w:linePitch="360"/>
        </w:sectPr>
      </w:pPr>
      <w:r>
        <w:t>ARTICLE 15. EMERGENCY AMBULANCE SERVICE ACT OF 1975.</w:t>
      </w:r>
    </w:p>
    <w:p w14:paraId="53B295C3" w14:textId="77777777" w:rsidR="001C555B" w:rsidRDefault="001C555B" w:rsidP="003E4B20">
      <w:pPr>
        <w:pStyle w:val="SectionHeading"/>
      </w:pPr>
      <w:r>
        <w:t>§7-15-17. Imposition and collection of special emergency ambulance service fee by county commission.</w:t>
      </w:r>
    </w:p>
    <w:p w14:paraId="05282E23" w14:textId="0A7EED4F" w:rsidR="001C555B" w:rsidRDefault="009E0AEB" w:rsidP="003E4B20">
      <w:pPr>
        <w:pStyle w:val="SectionBody"/>
        <w:sectPr w:rsidR="001C555B" w:rsidSect="001C555B">
          <w:type w:val="continuous"/>
          <w:pgSz w:w="12240" w:h="15840" w:code="1"/>
          <w:pgMar w:top="1440" w:right="1440" w:bottom="1440" w:left="1440" w:header="720" w:footer="720" w:gutter="0"/>
          <w:lnNumType w:countBy="1" w:restart="newSection"/>
          <w:cols w:space="720"/>
          <w:titlePg/>
          <w:docGrid w:linePitch="360"/>
        </w:sectPr>
      </w:pPr>
      <w:r w:rsidRPr="009E0AEB">
        <w:rPr>
          <w:u w:val="single"/>
        </w:rPr>
        <w:t>(a)</w:t>
      </w:r>
      <w:r>
        <w:t xml:space="preserve"> </w:t>
      </w:r>
      <w:r w:rsidR="001C555B">
        <w:t xml:space="preserve">A county commission may, by ordinance, impose upon and collect from the users of emergency ambulance service within the county a special service fee, which shall be known as the "special emergency ambulance service fee." The proceeds from the imposition and collection of any special service fee shall be deposited in a special fund and used only to pay reasonable and necessary expenses actually incurred and the cost of buildings and equipment used in providing emergency ambulance service to residents of the county. The proceeds may be used to pay for, in whole or in part, the establishment, maintenance and operation of an authority, as provided for in this article: </w:t>
      </w:r>
      <w:r w:rsidR="001C555B">
        <w:rPr>
          <w:i/>
          <w:iCs/>
        </w:rPr>
        <w:t>Provided,</w:t>
      </w:r>
      <w:r w:rsidR="001C555B">
        <w:t xml:space="preserve"> That an ambulance company or authority receiving funds from the special emergency ambulance fees collected pursuant to this section may not be precluded from making nonemergency transports.</w:t>
      </w:r>
    </w:p>
    <w:p w14:paraId="717EB573" w14:textId="158A1195" w:rsidR="001C555B" w:rsidRPr="009E0AEB" w:rsidRDefault="009E0AEB" w:rsidP="003E4B20">
      <w:pPr>
        <w:pStyle w:val="SectionBody"/>
        <w:rPr>
          <w:u w:val="single"/>
        </w:rPr>
      </w:pPr>
      <w:r w:rsidRPr="009E0AEB">
        <w:rPr>
          <w:u w:val="single"/>
        </w:rPr>
        <w:t>(b)</w:t>
      </w:r>
      <w:r>
        <w:rPr>
          <w:u w:val="single"/>
        </w:rPr>
        <w:t xml:space="preserve"> A county commission may initiate collection of delinquent fees through filing an action in magistrate court or placement of a judgment lien, and is not required to pay court costs and fees associated with these processes. Upon a finding by a court that the delinquent fee is lawfully owed, all court fees relating to collection shall be imposed upon the person found to be delinquent.  The county commission may nominate a representative to perform the duties of this process.</w:t>
      </w:r>
      <w:r w:rsidRPr="009E0AEB">
        <w:rPr>
          <w:u w:val="single"/>
        </w:rPr>
        <w:t xml:space="preserve"> </w:t>
      </w:r>
    </w:p>
    <w:p w14:paraId="47703903" w14:textId="77777777" w:rsidR="001C555B" w:rsidRDefault="001C555B" w:rsidP="00CC1F3B">
      <w:pPr>
        <w:pStyle w:val="SectionBody"/>
        <w:sectPr w:rsidR="001C555B" w:rsidSect="00835693">
          <w:type w:val="continuous"/>
          <w:pgSz w:w="12240" w:h="15840" w:code="1"/>
          <w:pgMar w:top="1440" w:right="1440" w:bottom="1440" w:left="1440" w:header="720" w:footer="720" w:gutter="0"/>
          <w:lnNumType w:countBy="1" w:restart="continuous"/>
          <w:cols w:space="720"/>
          <w:titlePg/>
          <w:docGrid w:linePitch="360"/>
        </w:sectPr>
      </w:pPr>
    </w:p>
    <w:p w14:paraId="2E291FC2" w14:textId="77777777" w:rsidR="00C33014" w:rsidRDefault="00C33014" w:rsidP="00CC1F3B">
      <w:pPr>
        <w:pStyle w:val="Note"/>
      </w:pPr>
    </w:p>
    <w:p w14:paraId="7AB40F05" w14:textId="770A8C18" w:rsidR="006865E9" w:rsidRDefault="00CF1DCA" w:rsidP="00CC1F3B">
      <w:pPr>
        <w:pStyle w:val="Note"/>
      </w:pPr>
      <w:r>
        <w:t>NOTE: The</w:t>
      </w:r>
      <w:r w:rsidR="006865E9">
        <w:t xml:space="preserve"> purpose of this bill is to</w:t>
      </w:r>
      <w:r w:rsidR="008C64B7">
        <w:t xml:space="preserve"> provide a process for</w:t>
      </w:r>
      <w:r w:rsidR="006865E9">
        <w:t xml:space="preserve"> </w:t>
      </w:r>
      <w:r w:rsidR="008C64B7">
        <w:t>the collection of delinquent special emergency ambulance fees by the county commission.</w:t>
      </w:r>
    </w:p>
    <w:p w14:paraId="68B11FD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C55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CF82" w14:textId="77777777" w:rsidR="001C555B" w:rsidRPr="00B844FE" w:rsidRDefault="001C555B" w:rsidP="00B844FE">
      <w:r>
        <w:separator/>
      </w:r>
    </w:p>
  </w:endnote>
  <w:endnote w:type="continuationSeparator" w:id="0">
    <w:p w14:paraId="1F3B7910" w14:textId="77777777" w:rsidR="001C555B" w:rsidRPr="00B844FE" w:rsidRDefault="001C5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6542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BA5C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DCD6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48A9" w14:textId="77777777" w:rsidR="001C555B" w:rsidRPr="00B844FE" w:rsidRDefault="001C555B" w:rsidP="00B844FE">
      <w:r>
        <w:separator/>
      </w:r>
    </w:p>
  </w:footnote>
  <w:footnote w:type="continuationSeparator" w:id="0">
    <w:p w14:paraId="2220AA43" w14:textId="77777777" w:rsidR="001C555B" w:rsidRPr="00B844FE" w:rsidRDefault="001C5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BA2" w14:textId="77777777" w:rsidR="002A0269" w:rsidRPr="00B844FE" w:rsidRDefault="004F6054">
    <w:pPr>
      <w:pStyle w:val="Header"/>
    </w:pPr>
    <w:sdt>
      <w:sdtPr>
        <w:id w:val="-684364211"/>
        <w:placeholder>
          <w:docPart w:val="1B6E0E36849F4A9B95211A7E351236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6E0E36849F4A9B95211A7E351236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E9CC" w14:textId="5C0ED9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A41C3">
      <w:rPr>
        <w:sz w:val="22"/>
        <w:szCs w:val="22"/>
      </w:rPr>
      <w:t>SB</w:t>
    </w:r>
    <w:r w:rsidR="007A5259" w:rsidRPr="00686E9A">
      <w:rPr>
        <w:sz w:val="22"/>
        <w:szCs w:val="22"/>
      </w:rPr>
      <w:t xml:space="preserve"> </w:t>
    </w:r>
    <w:r w:rsidR="00522BEF">
      <w:rPr>
        <w:sz w:val="22"/>
        <w:szCs w:val="22"/>
      </w:rPr>
      <w:t>709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555B">
          <w:rPr>
            <w:sz w:val="22"/>
            <w:szCs w:val="22"/>
          </w:rPr>
          <w:t>2026R3545</w:t>
        </w:r>
      </w:sdtContent>
    </w:sdt>
  </w:p>
  <w:p w14:paraId="5BA2E4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02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5B"/>
    <w:rsid w:val="0000526A"/>
    <w:rsid w:val="000573A9"/>
    <w:rsid w:val="00085D22"/>
    <w:rsid w:val="00093AB0"/>
    <w:rsid w:val="000A41C3"/>
    <w:rsid w:val="000C5C77"/>
    <w:rsid w:val="000E3912"/>
    <w:rsid w:val="0010070F"/>
    <w:rsid w:val="0015112E"/>
    <w:rsid w:val="001552E7"/>
    <w:rsid w:val="001566B4"/>
    <w:rsid w:val="001A66B7"/>
    <w:rsid w:val="001C151C"/>
    <w:rsid w:val="001C279E"/>
    <w:rsid w:val="001C555B"/>
    <w:rsid w:val="001D459E"/>
    <w:rsid w:val="0020151F"/>
    <w:rsid w:val="00211F02"/>
    <w:rsid w:val="0022348D"/>
    <w:rsid w:val="0027011C"/>
    <w:rsid w:val="00274200"/>
    <w:rsid w:val="00275740"/>
    <w:rsid w:val="002A0269"/>
    <w:rsid w:val="002C56E5"/>
    <w:rsid w:val="00303684"/>
    <w:rsid w:val="003143F5"/>
    <w:rsid w:val="00314854"/>
    <w:rsid w:val="00394191"/>
    <w:rsid w:val="003C51CD"/>
    <w:rsid w:val="003C6034"/>
    <w:rsid w:val="00400B5C"/>
    <w:rsid w:val="004368E0"/>
    <w:rsid w:val="004C13DD"/>
    <w:rsid w:val="004D3ABE"/>
    <w:rsid w:val="004E3441"/>
    <w:rsid w:val="004F48A2"/>
    <w:rsid w:val="004F6054"/>
    <w:rsid w:val="00500579"/>
    <w:rsid w:val="00522BEF"/>
    <w:rsid w:val="005460BF"/>
    <w:rsid w:val="005676AB"/>
    <w:rsid w:val="00572702"/>
    <w:rsid w:val="005A5366"/>
    <w:rsid w:val="005E0094"/>
    <w:rsid w:val="006369EB"/>
    <w:rsid w:val="00637E73"/>
    <w:rsid w:val="00667C35"/>
    <w:rsid w:val="00683B22"/>
    <w:rsid w:val="006865E9"/>
    <w:rsid w:val="00686E9A"/>
    <w:rsid w:val="00691F3E"/>
    <w:rsid w:val="00694BFB"/>
    <w:rsid w:val="006A106B"/>
    <w:rsid w:val="006C523D"/>
    <w:rsid w:val="006D4036"/>
    <w:rsid w:val="00766AD0"/>
    <w:rsid w:val="007A5259"/>
    <w:rsid w:val="007A7081"/>
    <w:rsid w:val="007F1CF5"/>
    <w:rsid w:val="00834EDE"/>
    <w:rsid w:val="00835693"/>
    <w:rsid w:val="008736AA"/>
    <w:rsid w:val="008A0CCC"/>
    <w:rsid w:val="008A2C18"/>
    <w:rsid w:val="008C64B7"/>
    <w:rsid w:val="008D275D"/>
    <w:rsid w:val="009407B1"/>
    <w:rsid w:val="00946186"/>
    <w:rsid w:val="00980327"/>
    <w:rsid w:val="00982B9B"/>
    <w:rsid w:val="00986385"/>
    <w:rsid w:val="00986478"/>
    <w:rsid w:val="009B5557"/>
    <w:rsid w:val="009E0AEB"/>
    <w:rsid w:val="009F1067"/>
    <w:rsid w:val="00A31E01"/>
    <w:rsid w:val="00A527AD"/>
    <w:rsid w:val="00A718CF"/>
    <w:rsid w:val="00A7201B"/>
    <w:rsid w:val="00AA069B"/>
    <w:rsid w:val="00AD077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6877"/>
    <w:rsid w:val="00C42EB6"/>
    <w:rsid w:val="00C62327"/>
    <w:rsid w:val="00C85096"/>
    <w:rsid w:val="00CB20EF"/>
    <w:rsid w:val="00CC1F3B"/>
    <w:rsid w:val="00CD12CB"/>
    <w:rsid w:val="00CD36CF"/>
    <w:rsid w:val="00CF1DCA"/>
    <w:rsid w:val="00D579FC"/>
    <w:rsid w:val="00D81C16"/>
    <w:rsid w:val="00D93950"/>
    <w:rsid w:val="00DE526B"/>
    <w:rsid w:val="00DE6CC9"/>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D6B06"/>
  <w15:chartTrackingRefBased/>
  <w15:docId w15:val="{C318E7D6-4BE6-4264-9C19-3FEEC783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555B"/>
    <w:rPr>
      <w:rFonts w:eastAsia="Calibri"/>
      <w:b/>
      <w:caps/>
      <w:color w:val="000000"/>
      <w:sz w:val="24"/>
    </w:rPr>
  </w:style>
  <w:style w:type="character" w:customStyle="1" w:styleId="SectionBodyChar">
    <w:name w:val="Section Body Char"/>
    <w:link w:val="SectionBody"/>
    <w:rsid w:val="001C555B"/>
    <w:rPr>
      <w:rFonts w:eastAsia="Calibri"/>
      <w:color w:val="000000"/>
    </w:rPr>
  </w:style>
  <w:style w:type="character" w:customStyle="1" w:styleId="SectionHeadingChar">
    <w:name w:val="Section Heading Char"/>
    <w:link w:val="SectionHeading"/>
    <w:rsid w:val="001C555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91F2CC685C4611B08F5FF616A00536"/>
        <w:category>
          <w:name w:val="General"/>
          <w:gallery w:val="placeholder"/>
        </w:category>
        <w:types>
          <w:type w:val="bbPlcHdr"/>
        </w:types>
        <w:behaviors>
          <w:behavior w:val="content"/>
        </w:behaviors>
        <w:guid w:val="{4B1444B7-7FA5-468D-A865-138A57FCE0A7}"/>
      </w:docPartPr>
      <w:docPartBody>
        <w:p w:rsidR="00837693" w:rsidRDefault="00837693">
          <w:pPr>
            <w:pStyle w:val="3391F2CC685C4611B08F5FF616A00536"/>
          </w:pPr>
          <w:r w:rsidRPr="00B844FE">
            <w:t>Prefix Text</w:t>
          </w:r>
        </w:p>
      </w:docPartBody>
    </w:docPart>
    <w:docPart>
      <w:docPartPr>
        <w:name w:val="1B6E0E36849F4A9B95211A7E3512369C"/>
        <w:category>
          <w:name w:val="General"/>
          <w:gallery w:val="placeholder"/>
        </w:category>
        <w:types>
          <w:type w:val="bbPlcHdr"/>
        </w:types>
        <w:behaviors>
          <w:behavior w:val="content"/>
        </w:behaviors>
        <w:guid w:val="{EE26E430-5D87-4935-BC97-2D16AF8B7489}"/>
      </w:docPartPr>
      <w:docPartBody>
        <w:p w:rsidR="00837693" w:rsidRDefault="00837693">
          <w:pPr>
            <w:pStyle w:val="1B6E0E36849F4A9B95211A7E3512369C"/>
          </w:pPr>
          <w:r w:rsidRPr="00B844FE">
            <w:t>[Type here]</w:t>
          </w:r>
        </w:p>
      </w:docPartBody>
    </w:docPart>
    <w:docPart>
      <w:docPartPr>
        <w:name w:val="71082BC9BE4046B4B952A741B9758BBE"/>
        <w:category>
          <w:name w:val="General"/>
          <w:gallery w:val="placeholder"/>
        </w:category>
        <w:types>
          <w:type w:val="bbPlcHdr"/>
        </w:types>
        <w:behaviors>
          <w:behavior w:val="content"/>
        </w:behaviors>
        <w:guid w:val="{A4DF6BE2-BD5F-4A22-832C-41DF10886DE5}"/>
      </w:docPartPr>
      <w:docPartBody>
        <w:p w:rsidR="00837693" w:rsidRDefault="00837693">
          <w:pPr>
            <w:pStyle w:val="71082BC9BE4046B4B952A741B9758BBE"/>
          </w:pPr>
          <w:r w:rsidRPr="00B844FE">
            <w:t>Number</w:t>
          </w:r>
        </w:p>
      </w:docPartBody>
    </w:docPart>
    <w:docPart>
      <w:docPartPr>
        <w:name w:val="1C579F4C995645C694613213AB75A461"/>
        <w:category>
          <w:name w:val="General"/>
          <w:gallery w:val="placeholder"/>
        </w:category>
        <w:types>
          <w:type w:val="bbPlcHdr"/>
        </w:types>
        <w:behaviors>
          <w:behavior w:val="content"/>
        </w:behaviors>
        <w:guid w:val="{201B27B7-ACE0-459F-9AE1-1BAF990043D2}"/>
      </w:docPartPr>
      <w:docPartBody>
        <w:p w:rsidR="00837693" w:rsidRDefault="00837693">
          <w:pPr>
            <w:pStyle w:val="1C579F4C995645C694613213AB75A461"/>
          </w:pPr>
          <w:r w:rsidRPr="00B844FE">
            <w:t>Enter Sponsors Here</w:t>
          </w:r>
        </w:p>
      </w:docPartBody>
    </w:docPart>
    <w:docPart>
      <w:docPartPr>
        <w:name w:val="BAB059799257463587165AD0F6E8DA36"/>
        <w:category>
          <w:name w:val="General"/>
          <w:gallery w:val="placeholder"/>
        </w:category>
        <w:types>
          <w:type w:val="bbPlcHdr"/>
        </w:types>
        <w:behaviors>
          <w:behavior w:val="content"/>
        </w:behaviors>
        <w:guid w:val="{C86FB464-33B7-4612-965A-7D0E1C885664}"/>
      </w:docPartPr>
      <w:docPartBody>
        <w:p w:rsidR="00837693" w:rsidRDefault="00837693">
          <w:pPr>
            <w:pStyle w:val="BAB059799257463587165AD0F6E8DA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93"/>
    <w:rsid w:val="001C151C"/>
    <w:rsid w:val="002C56E5"/>
    <w:rsid w:val="005676AB"/>
    <w:rsid w:val="005E0094"/>
    <w:rsid w:val="00837693"/>
    <w:rsid w:val="008A2C18"/>
    <w:rsid w:val="00982B9B"/>
    <w:rsid w:val="00986385"/>
    <w:rsid w:val="00AD0771"/>
    <w:rsid w:val="00C3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91F2CC685C4611B08F5FF616A00536">
    <w:name w:val="3391F2CC685C4611B08F5FF616A00536"/>
  </w:style>
  <w:style w:type="paragraph" w:customStyle="1" w:styleId="1B6E0E36849F4A9B95211A7E3512369C">
    <w:name w:val="1B6E0E36849F4A9B95211A7E3512369C"/>
  </w:style>
  <w:style w:type="paragraph" w:customStyle="1" w:styleId="71082BC9BE4046B4B952A741B9758BBE">
    <w:name w:val="71082BC9BE4046B4B952A741B9758BBE"/>
  </w:style>
  <w:style w:type="paragraph" w:customStyle="1" w:styleId="1C579F4C995645C694613213AB75A461">
    <w:name w:val="1C579F4C995645C694613213AB75A461"/>
  </w:style>
  <w:style w:type="character" w:styleId="PlaceholderText">
    <w:name w:val="Placeholder Text"/>
    <w:basedOn w:val="DefaultParagraphFont"/>
    <w:uiPriority w:val="99"/>
    <w:semiHidden/>
    <w:rPr>
      <w:color w:val="808080"/>
    </w:rPr>
  </w:style>
  <w:style w:type="paragraph" w:customStyle="1" w:styleId="BAB059799257463587165AD0F6E8DA36">
    <w:name w:val="BAB059799257463587165AD0F6E8D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339</Words>
  <Characters>1952</Characters>
  <Application>Microsoft Office Word</Application>
  <DocSecurity>0</DocSecurity>
  <Lines>139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9</cp:revision>
  <dcterms:created xsi:type="dcterms:W3CDTF">2026-01-29T16:28:00Z</dcterms:created>
  <dcterms:modified xsi:type="dcterms:W3CDTF">2026-02-06T19:09:00Z</dcterms:modified>
</cp:coreProperties>
</file>